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21D9E" w14:textId="77777777" w:rsidR="003C31CB" w:rsidRPr="003C31CB" w:rsidRDefault="003C31CB" w:rsidP="003C31CB">
      <w:pPr>
        <w:rPr>
          <w:rFonts w:ascii="Arial" w:hAnsi="Arial" w:cs="Arial"/>
          <w:sz w:val="20"/>
          <w:szCs w:val="20"/>
        </w:rPr>
      </w:pPr>
    </w:p>
    <w:p w14:paraId="06B725D2" w14:textId="1CF1EFDD" w:rsidR="003C31CB" w:rsidRPr="003C31CB" w:rsidRDefault="003C31CB" w:rsidP="003C31C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C31CB">
        <w:rPr>
          <w:rFonts w:ascii="Arial" w:hAnsi="Arial" w:cs="Arial"/>
          <w:b/>
          <w:bCs/>
          <w:sz w:val="32"/>
          <w:szCs w:val="32"/>
        </w:rPr>
        <w:t>COMUNICADO</w:t>
      </w:r>
    </w:p>
    <w:p w14:paraId="088BB330" w14:textId="1FE460FE" w:rsidR="003C31CB" w:rsidRPr="003C31CB" w:rsidRDefault="003C31CB" w:rsidP="003C31CB">
      <w:pPr>
        <w:jc w:val="both"/>
        <w:rPr>
          <w:rFonts w:ascii="Arial" w:hAnsi="Arial" w:cs="Arial"/>
          <w:sz w:val="24"/>
          <w:szCs w:val="24"/>
        </w:rPr>
      </w:pPr>
      <w:r w:rsidRPr="003C31CB">
        <w:rPr>
          <w:rFonts w:ascii="Arial" w:hAnsi="Arial" w:cs="Arial"/>
          <w:sz w:val="24"/>
          <w:szCs w:val="24"/>
        </w:rPr>
        <w:t xml:space="preserve">SE COMUNICA A LOS POSTULANTES Y AL PÚBLICO EN GENERAL QUE, EN EL MARCO DEL CONCURSO PÚBLICO DE INGRESO A LA CARRERA PÚBLICA MAGISTERIAL 2025-2026 PARA PROFESORES DE LA MODALIDAD DE EDUCACIÓN TÉCNICO-PRODUCTIVA, EN EL MARCO DE LA LEY </w:t>
      </w:r>
      <w:proofErr w:type="spellStart"/>
      <w:r w:rsidRPr="003C31CB">
        <w:rPr>
          <w:rFonts w:ascii="Arial" w:hAnsi="Arial" w:cs="Arial"/>
          <w:sz w:val="24"/>
          <w:szCs w:val="24"/>
        </w:rPr>
        <w:t>N°</w:t>
      </w:r>
      <w:proofErr w:type="spellEnd"/>
      <w:r w:rsidRPr="003C31CB">
        <w:rPr>
          <w:rFonts w:ascii="Arial" w:hAnsi="Arial" w:cs="Arial"/>
          <w:sz w:val="24"/>
          <w:szCs w:val="24"/>
        </w:rPr>
        <w:t xml:space="preserve"> 29944, LEY DE REFORMA MAGISTERIAL, LA ADJUDICACIÓN SERÁ LLEVARÁ A CABO DE ACUERDO AL SIGUIENTE DETALLE: </w: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7508"/>
        <w:gridCol w:w="2268"/>
        <w:gridCol w:w="4253"/>
      </w:tblGrid>
      <w:tr w:rsidR="003C31CB" w:rsidRPr="005F53A4" w14:paraId="39272675" w14:textId="77777777" w:rsidTr="003C31CB">
        <w:trPr>
          <w:trHeight w:val="1258"/>
        </w:trPr>
        <w:tc>
          <w:tcPr>
            <w:tcW w:w="14029" w:type="dxa"/>
            <w:gridSpan w:val="3"/>
            <w:shd w:val="clear" w:color="auto" w:fill="auto"/>
            <w:vAlign w:val="center"/>
          </w:tcPr>
          <w:p w14:paraId="4224F806" w14:textId="77777777" w:rsidR="003C31CB" w:rsidRPr="003C31CB" w:rsidRDefault="003C31CB" w:rsidP="00A4063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ADJUDICACIÓN POR ACTO PÚBLICO </w:t>
            </w:r>
          </w:p>
          <w:p w14:paraId="1F4BC73D" w14:textId="77777777" w:rsidR="003C31CB" w:rsidRPr="003C31CB" w:rsidRDefault="003C31CB" w:rsidP="00A4063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CONCURSO PÚBLICO DE INGRESO A LA CARRERA PÚBLICA MAGISTERIAL 2025-2026 PARA PROFESORES DE LA MODALIDAD DE EDUCACIÓN TÉCNICO-PRODUCTIVA, EN EL MARCO DE LA LEY </w:t>
            </w:r>
            <w:proofErr w:type="spellStart"/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N°</w:t>
            </w:r>
            <w:proofErr w:type="spellEnd"/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29944, LEY DE REFORMA MAGISTERIAL</w:t>
            </w:r>
          </w:p>
        </w:tc>
      </w:tr>
      <w:tr w:rsidR="003C31CB" w:rsidRPr="00DE6B5C" w14:paraId="48221297" w14:textId="77777777" w:rsidTr="003C31CB">
        <w:trPr>
          <w:trHeight w:val="491"/>
        </w:trPr>
        <w:tc>
          <w:tcPr>
            <w:tcW w:w="7508" w:type="dxa"/>
            <w:shd w:val="clear" w:color="auto" w:fill="auto"/>
            <w:vAlign w:val="center"/>
          </w:tcPr>
          <w:p w14:paraId="2DFB324B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C52E48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FECHA Y HORA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F8D3B20" w14:textId="77777777" w:rsidR="003C31CB" w:rsidRPr="00CB7D9E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B7D9E">
              <w:rPr>
                <w:rFonts w:ascii="Arial" w:hAnsi="Arial" w:cs="Arial"/>
                <w:b/>
                <w:bCs/>
                <w:sz w:val="16"/>
                <w:szCs w:val="16"/>
              </w:rPr>
              <w:t>LUGAR</w:t>
            </w:r>
          </w:p>
        </w:tc>
      </w:tr>
      <w:tr w:rsidR="003C31CB" w:rsidRPr="00DE6B5C" w14:paraId="74B7AFD9" w14:textId="77777777" w:rsidTr="003C31CB">
        <w:trPr>
          <w:trHeight w:val="1339"/>
        </w:trPr>
        <w:tc>
          <w:tcPr>
            <w:tcW w:w="7508" w:type="dxa"/>
            <w:shd w:val="clear" w:color="auto" w:fill="auto"/>
            <w:vAlign w:val="center"/>
          </w:tcPr>
          <w:p w14:paraId="5E300E22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9B220A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(i) Primer acto público para adjudicar plazas de CETPRO de gestión directa</w:t>
            </w:r>
          </w:p>
          <w:p w14:paraId="7E75C4DA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a cargo de otros sectores e instituciones del Estado (Municipalidades, entre</w:t>
            </w:r>
          </w:p>
          <w:p w14:paraId="070DDCB4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otros) o de gestión privada por convenio con entidades privadas</w:t>
            </w:r>
          </w:p>
          <w:p w14:paraId="39D8A275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6DD3DC4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Fecha: 28.05.2026</w:t>
            </w:r>
          </w:p>
          <w:p w14:paraId="30976B2F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Hora: 09:00 am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BF7C1E4" w14:textId="77777777" w:rsidR="003C31CB" w:rsidRPr="00CB7D9E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AD61D2C" w14:textId="77777777" w:rsidR="003C31CB" w:rsidRPr="00C725F7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AUDITORIO DE LA </w:t>
            </w: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I.E.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“JUAN PABLO II”</w:t>
            </w:r>
          </w:p>
          <w:p w14:paraId="7329F68D" w14:textId="77777777" w:rsidR="003C31CB" w:rsidRPr="00C725F7" w:rsidRDefault="003C31CB" w:rsidP="00A4063D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Dirección</w:t>
            </w:r>
            <w:r w:rsidRPr="00C725F7">
              <w:rPr>
                <w:rFonts w:ascii="Arial" w:hAnsi="Arial" w:cs="Arial"/>
                <w:sz w:val="16"/>
                <w:szCs w:val="16"/>
              </w:rPr>
              <w:t>: Jr. El Misti 356, Cajamarca, Cajamarca.</w:t>
            </w:r>
          </w:p>
          <w:p w14:paraId="2BE469B3" w14:textId="77777777" w:rsidR="003C31CB" w:rsidRPr="00CB7D9E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Referencia</w:t>
            </w:r>
            <w:r w:rsidRPr="00C725F7">
              <w:rPr>
                <w:rFonts w:ascii="Arial" w:hAnsi="Arial" w:cs="Arial"/>
                <w:sz w:val="16"/>
                <w:szCs w:val="16"/>
              </w:rPr>
              <w:t>: A una cuadra del “Puente Amarillo”</w:t>
            </w:r>
          </w:p>
        </w:tc>
      </w:tr>
      <w:tr w:rsidR="003C31CB" w:rsidRPr="00DE6B5C" w14:paraId="122788D5" w14:textId="77777777" w:rsidTr="003C31CB">
        <w:trPr>
          <w:trHeight w:val="1424"/>
        </w:trPr>
        <w:tc>
          <w:tcPr>
            <w:tcW w:w="7508" w:type="dxa"/>
            <w:shd w:val="clear" w:color="auto" w:fill="auto"/>
            <w:vAlign w:val="center"/>
          </w:tcPr>
          <w:p w14:paraId="45E1FE09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spellStart"/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ii</w:t>
            </w:r>
            <w:proofErr w:type="spellEnd"/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) Segundo acto público para adjudicar plazas que no requieren la</w:t>
            </w:r>
          </w:p>
          <w:p w14:paraId="09DB6FD2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acreditación de requisitos específicos indicados en el ítem anterior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5D88E1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Fecha: 28.05.2026</w:t>
            </w:r>
          </w:p>
          <w:p w14:paraId="1959056B" w14:textId="77777777" w:rsidR="003C31CB" w:rsidRPr="003C31CB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Hora: 10:00 am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731A002" w14:textId="77777777" w:rsidR="003C31CB" w:rsidRPr="00C725F7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AUDITORIO DE LA </w:t>
            </w: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I.E.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“JUAN PABLO II”</w:t>
            </w:r>
          </w:p>
          <w:p w14:paraId="15D420CE" w14:textId="77777777" w:rsidR="003C31CB" w:rsidRPr="00C725F7" w:rsidRDefault="003C31CB" w:rsidP="00A4063D">
            <w:pPr>
              <w:pStyle w:val="Sinespaciad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Dirección</w:t>
            </w:r>
            <w:r w:rsidRPr="00C725F7">
              <w:rPr>
                <w:rFonts w:ascii="Arial" w:hAnsi="Arial" w:cs="Arial"/>
                <w:sz w:val="16"/>
                <w:szCs w:val="16"/>
              </w:rPr>
              <w:t>: Jr. El Misti 356, Cajamarca, Cajamarca.</w:t>
            </w:r>
          </w:p>
          <w:p w14:paraId="05FB3B88" w14:textId="77777777" w:rsidR="003C31CB" w:rsidRPr="00CB7D9E" w:rsidRDefault="003C31CB" w:rsidP="00A4063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725F7">
              <w:rPr>
                <w:rFonts w:ascii="Arial" w:hAnsi="Arial" w:cs="Arial"/>
                <w:b/>
                <w:bCs/>
                <w:sz w:val="16"/>
                <w:szCs w:val="16"/>
              </w:rPr>
              <w:t>Referencia</w:t>
            </w:r>
            <w:r w:rsidRPr="00C725F7">
              <w:rPr>
                <w:rFonts w:ascii="Arial" w:hAnsi="Arial" w:cs="Arial"/>
                <w:sz w:val="16"/>
                <w:szCs w:val="16"/>
              </w:rPr>
              <w:t>: A una cuadra del “Puente Amarillo”</w:t>
            </w:r>
          </w:p>
        </w:tc>
      </w:tr>
      <w:tr w:rsidR="003C31CB" w:rsidRPr="00DE6B5C" w14:paraId="34EE0C66" w14:textId="77777777" w:rsidTr="003C31CB">
        <w:trPr>
          <w:trHeight w:val="1076"/>
        </w:trPr>
        <w:tc>
          <w:tcPr>
            <w:tcW w:w="14029" w:type="dxa"/>
            <w:gridSpan w:val="3"/>
            <w:shd w:val="clear" w:color="auto" w:fill="auto"/>
          </w:tcPr>
          <w:p w14:paraId="11B8FE3E" w14:textId="77777777" w:rsidR="003C31CB" w:rsidRPr="003C31CB" w:rsidRDefault="003C31CB" w:rsidP="00A4063D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3C31CB">
              <w:rPr>
                <w:rFonts w:ascii="Arial" w:hAnsi="Arial" w:cs="Arial"/>
                <w:b/>
                <w:bCs/>
                <w:sz w:val="22"/>
                <w:szCs w:val="22"/>
              </w:rPr>
              <w:t>NOTA</w:t>
            </w:r>
            <w:r w:rsidRPr="003C31CB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08D6C542" w14:textId="77777777" w:rsidR="003C31CB" w:rsidRDefault="003C31CB" w:rsidP="00A4063D">
            <w:pPr>
              <w:pStyle w:val="Sinespaciado"/>
              <w:widowControl w:val="0"/>
              <w:numPr>
                <w:ilvl w:val="0"/>
                <w:numId w:val="1"/>
              </w:numPr>
              <w:autoSpaceDE w:val="0"/>
              <w:autoSpaceDN w:val="0"/>
              <w:ind w:left="169" w:hanging="16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31CB">
              <w:rPr>
                <w:rFonts w:ascii="Arial" w:hAnsi="Arial" w:cs="Arial"/>
                <w:sz w:val="22"/>
                <w:szCs w:val="22"/>
              </w:rPr>
              <w:t>Los postulantes deberán acreditar el cumplimiento de los requisitos establecidos en la RVM N.º 074-2025-MINEDU; asimismo deberán acudir portando su Documento Nacional de Identidad.</w:t>
            </w:r>
          </w:p>
          <w:p w14:paraId="00FE401B" w14:textId="436F16A0" w:rsidR="003C31CB" w:rsidRPr="003C31CB" w:rsidRDefault="003C31CB" w:rsidP="003C31CB">
            <w:pPr>
              <w:pStyle w:val="Sinespaciado"/>
              <w:widowControl w:val="0"/>
              <w:numPr>
                <w:ilvl w:val="0"/>
                <w:numId w:val="1"/>
              </w:numPr>
              <w:autoSpaceDE w:val="0"/>
              <w:autoSpaceDN w:val="0"/>
              <w:ind w:left="169" w:hanging="1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relación de postulantes y plazas para la adjudicación se publicarán en la página: </w:t>
            </w:r>
            <w:r w:rsidR="003E1F18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7" w:history="1">
              <w:r w:rsidRPr="00326925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https://evaluaciondocente.perueduca.pe/ingresocetpro25/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56F82E87" w14:textId="77777777" w:rsidR="003C31CB" w:rsidRDefault="003C31CB" w:rsidP="003C31CB">
      <w:pPr>
        <w:jc w:val="center"/>
        <w:rPr>
          <w:rStyle w:val="Textoennegrita"/>
          <w:rFonts w:ascii="Times New Roman" w:hAnsi="Times New Roman" w:cs="Times New Roman"/>
          <w:sz w:val="24"/>
          <w:szCs w:val="24"/>
        </w:rPr>
      </w:pPr>
    </w:p>
    <w:sectPr w:rsidR="003C31CB" w:rsidSect="003E1F18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70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74BAD" w14:textId="77777777" w:rsidR="00006651" w:rsidRDefault="00006651" w:rsidP="003C31CB">
      <w:pPr>
        <w:spacing w:after="0" w:line="240" w:lineRule="auto"/>
      </w:pPr>
      <w:r>
        <w:separator/>
      </w:r>
    </w:p>
  </w:endnote>
  <w:endnote w:type="continuationSeparator" w:id="0">
    <w:p w14:paraId="31884B42" w14:textId="77777777" w:rsidR="00006651" w:rsidRDefault="00006651" w:rsidP="003C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59B6A" w14:textId="295641E3" w:rsidR="00915426" w:rsidRPr="00915426" w:rsidRDefault="00006651" w:rsidP="00915426">
    <w:pPr>
      <w:pStyle w:val="Piedepgina"/>
      <w:jc w:val="right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48029" w14:textId="77777777" w:rsidR="00006651" w:rsidRDefault="00006651" w:rsidP="003C31CB">
      <w:pPr>
        <w:spacing w:after="0" w:line="240" w:lineRule="auto"/>
      </w:pPr>
      <w:r>
        <w:separator/>
      </w:r>
    </w:p>
  </w:footnote>
  <w:footnote w:type="continuationSeparator" w:id="0">
    <w:p w14:paraId="366A5329" w14:textId="77777777" w:rsidR="00006651" w:rsidRDefault="00006651" w:rsidP="003C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CC528" w14:textId="77777777" w:rsidR="00915426" w:rsidRDefault="00006651">
    <w:pPr>
      <w:pStyle w:val="Encabezado"/>
    </w:pPr>
    <w:r>
      <w:rPr>
        <w:noProof/>
      </w:rPr>
      <w:pict w14:anchorId="3A217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6" o:spid="_x0000_s1026" type="#_x0000_t75" style="position:absolute;margin-left:0;margin-top:0;width:422.65pt;height:422.65pt;z-index:-251651072;mso-position-horizontal:center;mso-position-horizontal-relative:margin;mso-position-vertical:center;mso-position-vertical-relative:margin" o:allowincell="f">
          <v:imagedata r:id="rId1" o:title="Recurs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E1D74" w14:textId="23D58497" w:rsidR="00915426" w:rsidRDefault="003E1F18" w:rsidP="00915426">
    <w:pPr>
      <w:spacing w:after="0"/>
    </w:pPr>
    <w:r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1AC41EC1" wp14:editId="644B3ADF">
          <wp:simplePos x="0" y="0"/>
          <wp:positionH relativeFrom="margin">
            <wp:posOffset>8656368</wp:posOffset>
          </wp:positionH>
          <wp:positionV relativeFrom="paragraph">
            <wp:posOffset>-185420</wp:posOffset>
          </wp:positionV>
          <wp:extent cx="767715" cy="767715"/>
          <wp:effectExtent l="0" t="0" r="0" b="0"/>
          <wp:wrapThrough wrapText="bothSides">
            <wp:wrapPolygon edited="0">
              <wp:start x="6968" y="0"/>
              <wp:lineTo x="0" y="3216"/>
              <wp:lineTo x="0" y="13935"/>
              <wp:lineTo x="1072" y="17687"/>
              <wp:lineTo x="6432" y="20903"/>
              <wp:lineTo x="6968" y="20903"/>
              <wp:lineTo x="13935" y="20903"/>
              <wp:lineTo x="14471" y="20903"/>
              <wp:lineTo x="19831" y="17687"/>
              <wp:lineTo x="20903" y="13935"/>
              <wp:lineTo x="20903" y="3216"/>
              <wp:lineTo x="13935" y="0"/>
              <wp:lineTo x="6968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1618B0C5" wp14:editId="7EF8D028">
          <wp:simplePos x="0" y="0"/>
          <wp:positionH relativeFrom="margin">
            <wp:posOffset>-508048</wp:posOffset>
          </wp:positionH>
          <wp:positionV relativeFrom="paragraph">
            <wp:posOffset>-265585</wp:posOffset>
          </wp:positionV>
          <wp:extent cx="942975" cy="9429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1CB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7126A3C" wp14:editId="329A03D1">
              <wp:simplePos x="0" y="0"/>
              <wp:positionH relativeFrom="margin">
                <wp:posOffset>1955800</wp:posOffset>
              </wp:positionH>
              <wp:positionV relativeFrom="paragraph">
                <wp:posOffset>-266484</wp:posOffset>
              </wp:positionV>
              <wp:extent cx="5400040" cy="89789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89789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499B16" w14:textId="77777777" w:rsidR="00915426" w:rsidRDefault="00006651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2BCF5B22" w14:textId="77777777" w:rsidR="00915426" w:rsidRPr="00E302D6" w:rsidRDefault="00006651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4CE7ED69" w14:textId="77777777" w:rsidR="00915426" w:rsidRDefault="00006651" w:rsidP="00915426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788BA89D" w14:textId="77777777" w:rsidR="00DD0DE1" w:rsidRDefault="00006651" w:rsidP="00DD0DE1">
                          <w:pPr>
                            <w:pStyle w:val="Encabezado"/>
                            <w:jc w:val="center"/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DD0DE1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 xml:space="preserve">Decenio de la Igualdad de </w:t>
                          </w:r>
                          <w:r w:rsidRPr="00DD0DE1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Oportunidades para mujeres y hombres</w:t>
                          </w:r>
                          <w:r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  <w:p w14:paraId="20D07637" w14:textId="77777777" w:rsidR="00915426" w:rsidRDefault="00006651" w:rsidP="00DD0DE1">
                          <w:pPr>
                            <w:pStyle w:val="Encabezado"/>
                            <w:jc w:val="center"/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C82568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Año de la Esperanza y el Fortalecimiento de la Democracia</w:t>
                          </w:r>
                          <w:r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126A3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4pt;margin-top:-21pt;width:425.2pt;height:70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aVMgIAAKQEAAAOAAAAZHJzL2Uyb0RvYy54bWysVF1v2yAUfZ+0/4B4X+xE6ZpYcaouXadJ&#10;3YfW7gcQDDEq5jIgsbNfvwt23KyV+jDtxQLuPYd77uF6ddU1mhyE8wpMSaeTnBJhOFTK7Er68+H2&#10;3YISH5ipmAYjSnoUnl6t375ZtbYQM6hBV8IRJDG+aG1J6xBskWWe16JhfgJWGAxKcA0LuHW7rHKs&#10;RfZGZ7M8f5+14CrrgAvv8fSmD9J14pdS8PBNSi8C0SXF2kL6uvTdxm+2XrFi55itFR/KYP9QRcOU&#10;wUtHqhsWGNk79YKqUdyBBxkmHJoMpFRcJA2oZpo/U3NfMyuSFmyOt2Ob/P+j5V8P9/a7I6H7AB0a&#10;mER4ewf80RMDm5qZnbh2DtpasAovnsaWZa31xQCNrfaFjyTb9gtUaDLbB0hEnXRN7ArqJMiOBhzH&#10;posuEI6HF/M8z+cY4hhbLC8Xy+RKxooT2jofPgloSFyU1KGpiZ0d7nyI1bDilBIvM3CrtE7GavPs&#10;IIr4aKoUDEzpfo0EMTOpikIGSeGoRcRr80NIoiosdtb3J75OsdGOHBi+q+qxb8qQGSESKxhBQ1P/&#10;BulwAg25ESbSix2B+eu3jdnpRjBhBDbKgHsdLPv8k+pea3QydNsO+xOXW6iOaKuDfmxwzHFRg/tN&#10;SYsjU1L/a8+coER/Nvg0ltN59DGkzfzicoYbdx7ZnkeY4UhV0kBJv9yENJdRjIFrfEJSJXefKhmK&#10;xVFIpg9jG2ftfJ+ynn4u6z8AAAD//wMAUEsDBBQABgAIAAAAIQB52qXn4AAAAAsBAAAPAAAAZHJz&#10;L2Rvd25yZXYueG1sTI9BT4NAEIXvJv6HzZh4a5dSNIAsTTXx4KEHq94Hdgqk7CyyW4r+ercne5vJ&#10;vPfme8VmNr2YaHSdZQWrZQSCuLa640bB58frIgXhPLLG3jIp+CEHm/L2psBc2zO/07T3jQgh7HJU&#10;0Ho/5FK6uiWDbmkH4nA72NGgD+vYSD3iOYSbXsZR9CgNdhw+tDjQS0v1cX8yAWP6qtaZ31rndof4&#10;+e0Xd9XxW6n7u3n7BMLT7P/FcMEPHigDU2VPrJ3oFayjNHTxChZJHIaLYvWQJiAqBVmWgCwLed2h&#10;/AMAAP//AwBQSwECLQAUAAYACAAAACEAtoM4kv4AAADhAQAAEwAAAAAAAAAAAAAAAAAAAAAAW0Nv&#10;bnRlbnRfVHlwZXNdLnhtbFBLAQItABQABgAIAAAAIQA4/SH/1gAAAJQBAAALAAAAAAAAAAAAAAAA&#10;AC8BAABfcmVscy8ucmVsc1BLAQItABQABgAIAAAAIQDsb7aVMgIAAKQEAAAOAAAAAAAAAAAAAAAA&#10;AC4CAABkcnMvZTJvRG9jLnhtbFBLAQItABQABgAIAAAAIQB52qXn4AAAAAsBAAAPAAAAAAAAAAAA&#10;AAAAAIwEAABkcnMvZG93bnJldi54bWxQSwUGAAAAAAQABADzAAAAmQUAAAAA&#10;" filled="f" stroked="f" strokeweight="1pt">
              <v:textbox>
                <w:txbxContent>
                  <w:p w14:paraId="1D499B16" w14:textId="77777777" w:rsidR="00915426" w:rsidRDefault="00006651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</w:p>
                  <w:p w14:paraId="2BCF5B22" w14:textId="77777777" w:rsidR="00915426" w:rsidRPr="00E302D6" w:rsidRDefault="00006651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4CE7ED69" w14:textId="77777777" w:rsidR="00915426" w:rsidRDefault="00006651" w:rsidP="00915426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788BA89D" w14:textId="77777777" w:rsidR="00DD0DE1" w:rsidRDefault="00006651" w:rsidP="00DD0DE1">
                    <w:pPr>
                      <w:pStyle w:val="Encabezado"/>
                      <w:jc w:val="center"/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DD0DE1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 xml:space="preserve">Decenio de la Igualdad de </w:t>
                    </w:r>
                    <w:r w:rsidRPr="00DD0DE1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Oportunidades para mujeres y hombres</w:t>
                    </w:r>
                    <w:r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  <w:p w14:paraId="20D07637" w14:textId="77777777" w:rsidR="00915426" w:rsidRDefault="00006651" w:rsidP="00DD0DE1">
                    <w:pPr>
                      <w:pStyle w:val="Encabezado"/>
                      <w:jc w:val="center"/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C82568"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Año de la Esperanza y el Fortalecimiento de la Democracia</w:t>
                    </w:r>
                    <w:r>
                      <w:rPr>
                        <w:rStyle w:val="nfasis"/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06651">
      <w:rPr>
        <w:noProof/>
      </w:rPr>
      <w:pict w14:anchorId="31CD9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7" o:spid="_x0000_s1027" type="#_x0000_t75" style="position:absolute;margin-left:0;margin-top:0;width:422.65pt;height:422.65pt;z-index:-251650048;mso-position-horizontal:center;mso-position-horizontal-relative:margin;mso-position-vertical:center;mso-position-vertical-relative:margin" o:allowincell="f">
          <v:imagedata r:id="rId3" o:title="Recurso 3" gain="19661f" blacklevel="22938f"/>
          <w10:wrap anchorx="margin" anchory="margin"/>
        </v:shape>
      </w:pict>
    </w:r>
    <w:r w:rsidR="00006651" w:rsidRPr="0091542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6C26C" w14:textId="77777777" w:rsidR="00915426" w:rsidRDefault="00006651">
    <w:pPr>
      <w:pStyle w:val="Encabezado"/>
    </w:pPr>
    <w:r>
      <w:rPr>
        <w:noProof/>
      </w:rPr>
      <w:pict w14:anchorId="380119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921015" o:spid="_x0000_s1025" type="#_x0000_t75" style="position:absolute;margin-left:0;margin-top:0;width:422.65pt;height:422.65pt;z-index:-251652096;mso-position-horizontal:center;mso-position-horizontal-relative:margin;mso-position-vertical:center;mso-position-vertical-relative:margin" o:allowincell="f">
          <v:imagedata r:id="rId1" o:title="Recurs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96A"/>
    <w:multiLevelType w:val="hybridMultilevel"/>
    <w:tmpl w:val="3F4800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1CB"/>
    <w:rsid w:val="00006651"/>
    <w:rsid w:val="000F5D4C"/>
    <w:rsid w:val="00280FEC"/>
    <w:rsid w:val="003C31CB"/>
    <w:rsid w:val="003E1F18"/>
    <w:rsid w:val="00A1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894A2E"/>
  <w15:chartTrackingRefBased/>
  <w15:docId w15:val="{EADE8B58-CF45-4929-8DFC-E1B09421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1C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3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1CB"/>
  </w:style>
  <w:style w:type="paragraph" w:styleId="Piedepgina">
    <w:name w:val="footer"/>
    <w:basedOn w:val="Normal"/>
    <w:link w:val="PiedepginaCar"/>
    <w:uiPriority w:val="99"/>
    <w:unhideWhenUsed/>
    <w:rsid w:val="003C3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1CB"/>
  </w:style>
  <w:style w:type="character" w:styleId="nfasis">
    <w:name w:val="Emphasis"/>
    <w:basedOn w:val="Fuentedeprrafopredeter"/>
    <w:uiPriority w:val="20"/>
    <w:qFormat/>
    <w:rsid w:val="003C31CB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3C31CB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3C31CB"/>
    <w:rPr>
      <w:b/>
      <w:bCs/>
    </w:rPr>
  </w:style>
  <w:style w:type="table" w:styleId="Tablaconcuadrcula">
    <w:name w:val="Table Grid"/>
    <w:basedOn w:val="Tablanormal"/>
    <w:uiPriority w:val="39"/>
    <w:rsid w:val="003C3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C31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C3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valuaciondocente.perueduca.pe/ingresocetpro25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NOHELIA ELIZAB BUENO MANTILLA</dc:creator>
  <cp:keywords/>
  <dc:description/>
  <cp:lastModifiedBy>NOHELIA ELIZAB BUENO MANTILLA</cp:lastModifiedBy>
  <cp:revision>1</cp:revision>
  <dcterms:created xsi:type="dcterms:W3CDTF">2026-05-26T14:18:00Z</dcterms:created>
  <dcterms:modified xsi:type="dcterms:W3CDTF">2026-05-26T14:41:00Z</dcterms:modified>
</cp:coreProperties>
</file>